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7360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 w14:paraId="2BE1E863">
      <w:pPr>
        <w:adjustRightInd w:val="0"/>
        <w:snapToGrid w:val="0"/>
        <w:spacing w:line="480" w:lineRule="exact"/>
        <w:jc w:val="center"/>
        <w:rPr>
          <w:rFonts w:hint="eastAsia" w:ascii="方正小标宋_GBK" w:hAnsi="黑体" w:eastAsia="方正小标宋_GBK"/>
          <w:b/>
          <w:sz w:val="36"/>
          <w:szCs w:val="36"/>
        </w:rPr>
      </w:pPr>
      <w:r>
        <w:rPr>
          <w:rFonts w:hint="eastAsia" w:ascii="方正小标宋_GBK" w:hAnsi="黑体" w:eastAsia="方正小标宋_GBK"/>
          <w:b/>
          <w:sz w:val="36"/>
          <w:szCs w:val="36"/>
          <w:lang w:eastAsia="zh-CN"/>
        </w:rPr>
        <w:t>202</w:t>
      </w:r>
      <w:r>
        <w:rPr>
          <w:rFonts w:hint="eastAsia" w:ascii="方正小标宋_GBK" w:hAnsi="黑体" w:eastAsia="方正小标宋_GBK"/>
          <w:b/>
          <w:sz w:val="36"/>
          <w:szCs w:val="36"/>
          <w:lang w:val="en-US" w:eastAsia="zh-CN"/>
        </w:rPr>
        <w:t>5</w:t>
      </w:r>
      <w:r>
        <w:rPr>
          <w:rFonts w:hint="eastAsia" w:ascii="方正小标宋_GBK" w:hAnsi="黑体" w:eastAsia="方正小标宋_GBK"/>
          <w:b/>
          <w:sz w:val="36"/>
          <w:szCs w:val="36"/>
        </w:rPr>
        <w:t>年湖北省申请高校教师资格网上报名须知</w:t>
      </w:r>
    </w:p>
    <w:p w14:paraId="051EDA97">
      <w:pPr>
        <w:adjustRightInd w:val="0"/>
        <w:snapToGrid w:val="0"/>
        <w:spacing w:line="480" w:lineRule="exact"/>
        <w:ind w:firstLine="602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一、报名网站</w:t>
      </w:r>
    </w:p>
    <w:p w14:paraId="2E9062D2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报名网站是中国教师资格网，网址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"http://www.jszg.edu.cn"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www.jszg.edu.cn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，网上报名成功后，申请人须按规定时间到现场确认。未按规定时间现场确认的，视为自动放弃申请。</w:t>
      </w:r>
    </w:p>
    <w:p w14:paraId="6B11A4E6">
      <w:pPr>
        <w:adjustRightInd w:val="0"/>
        <w:snapToGrid w:val="0"/>
        <w:spacing w:line="480" w:lineRule="exact"/>
        <w:ind w:firstLine="602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二、网上报名时间</w:t>
      </w:r>
    </w:p>
    <w:p w14:paraId="4E6BBEB3">
      <w:pPr>
        <w:adjustRightInd w:val="0"/>
        <w:snapToGrid w:val="0"/>
        <w:spacing w:line="480" w:lineRule="exact"/>
        <w:ind w:firstLine="643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秋</w:t>
      </w:r>
      <w:r>
        <w:rPr>
          <w:rFonts w:hint="eastAsia" w:ascii="仿宋_GB2312" w:hAnsi="仿宋" w:eastAsia="仿宋_GB2312"/>
          <w:b/>
          <w:sz w:val="32"/>
          <w:szCs w:val="32"/>
        </w:rPr>
        <w:t>季</w:t>
      </w:r>
      <w:r>
        <w:rPr>
          <w:rFonts w:hint="eastAsia" w:ascii="仿宋_GB2312" w:hAnsi="仿宋" w:eastAsia="仿宋_GB2312"/>
          <w:sz w:val="32"/>
          <w:szCs w:val="32"/>
        </w:rPr>
        <w:t>网上报名时间：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9月12日--9月14日</w:t>
      </w:r>
      <w:r>
        <w:rPr>
          <w:rFonts w:hint="eastAsia" w:ascii="仿宋_GB2312" w:hAnsi="仿宋" w:eastAsia="仿宋_GB2312"/>
          <w:sz w:val="32"/>
          <w:szCs w:val="32"/>
        </w:rPr>
        <w:t>之间的系统开放日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0—17：00。</w:t>
      </w:r>
      <w:bookmarkStart w:id="0" w:name="_GoBack"/>
      <w:bookmarkEnd w:id="0"/>
    </w:p>
    <w:p w14:paraId="3B2E5A5D">
      <w:pPr>
        <w:adjustRightInd w:val="0"/>
        <w:snapToGrid w:val="0"/>
        <w:spacing w:line="48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三、网上报名流程</w:t>
      </w:r>
    </w:p>
    <w:p w14:paraId="67FDA1AE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登录中国教师资格网</w:t>
      </w:r>
      <w:r>
        <w:rPr>
          <w:rFonts w:hint="eastAsia" w:ascii="仿宋_GB2312" w:eastAsia="仿宋_GB2312"/>
          <w:b/>
          <w:sz w:val="32"/>
          <w:szCs w:val="32"/>
        </w:rPr>
        <w:t>（www.jszg.edu.cn）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通过“网上办事”栏目下</w:t>
      </w:r>
      <w:r>
        <w:rPr>
          <w:rFonts w:hint="eastAsia" w:ascii="仿宋_GB2312" w:eastAsia="仿宋_GB2312"/>
          <w:sz w:val="32"/>
          <w:szCs w:val="32"/>
        </w:rPr>
        <w:t>“教师资格认定”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入口，点击“在线办理”进行账号注册和报名。注册方法可参考中国教师资格网主页面“咨询服务”栏目下的“操作手册”。注册成功后，先完善个人信息，并在申请人员申请的认定机构网报时间段内登录报名。</w:t>
      </w:r>
      <w:r>
        <w:rPr>
          <w:rFonts w:hint="eastAsia" w:ascii="仿宋_GB2312" w:eastAsia="仿宋_GB2312"/>
          <w:sz w:val="32"/>
          <w:szCs w:val="32"/>
        </w:rPr>
        <w:t>根据系统提示进行网上注册。申请人须严格根据规定申请高等学校教师资格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我校申请人的现场确认点为“湖北师范大学”，认定机构为“湖北省教育厅”，申请方式为“非国家统一考试”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C67FCD3"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根据系统提示如实、准确、完整的填写申请信息</w:t>
      </w:r>
      <w:r>
        <w:rPr>
          <w:rFonts w:hint="eastAsia" w:ascii="仿宋_GB2312" w:eastAsia="仿宋_GB2312"/>
          <w:b/>
          <w:sz w:val="32"/>
          <w:szCs w:val="32"/>
        </w:rPr>
        <w:t>（特别提示：“工作单位”只能是高校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(湖北师范大学)</w:t>
      </w:r>
      <w:r>
        <w:rPr>
          <w:rFonts w:hint="eastAsia" w:ascii="仿宋_GB2312" w:eastAsia="仿宋_GB2312"/>
          <w:b/>
          <w:sz w:val="32"/>
          <w:szCs w:val="32"/>
        </w:rPr>
        <w:t>,须严格按所在学校校名全称填写，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不得增加或删减</w:t>
      </w:r>
      <w:r>
        <w:rPr>
          <w:rFonts w:hint="eastAsia" w:ascii="仿宋_GB2312" w:eastAsia="仿宋_GB2312"/>
          <w:b/>
          <w:sz w:val="32"/>
          <w:szCs w:val="32"/>
        </w:rPr>
        <w:t>（不要简写或者具体到学院）；否则无法现场确认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11E053F">
      <w:pPr>
        <w:adjustRightInd w:val="0"/>
        <w:snapToGrid w:val="0"/>
        <w:spacing w:line="4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（一）完善个人信息</w:t>
      </w:r>
    </w:p>
    <w:p w14:paraId="1E1B4F31">
      <w:pPr>
        <w:adjustRightInd w:val="0"/>
        <w:snapToGrid w:val="0"/>
        <w:spacing w:line="4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申请人使用注册的账号登录后，在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个人信息中心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页面完善个人身份等信息，并进行实名核验。</w:t>
      </w:r>
    </w:p>
    <w:p w14:paraId="49E71A93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 “</w:t>
      </w:r>
      <w:r>
        <w:rPr>
          <w:rFonts w:hint="eastAsia" w:ascii="仿宋_GB2312" w:eastAsia="仿宋_GB2312"/>
          <w:sz w:val="32"/>
          <w:szCs w:val="32"/>
        </w:rPr>
        <w:t>个人身份信息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。申请人在该栏目需完善性别、民族（港澳申请人选择民族时可选具体一个民族或其他）。申请人可在此页面修改除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证件号码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以外的其他信息。</w:t>
      </w:r>
    </w:p>
    <w:p w14:paraId="25A41ADC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 “</w:t>
      </w:r>
      <w:r>
        <w:rPr>
          <w:rFonts w:hint="eastAsia" w:ascii="仿宋_GB2312" w:eastAsia="仿宋_GB2312"/>
          <w:sz w:val="32"/>
          <w:szCs w:val="32"/>
        </w:rPr>
        <w:t>普通话证书信息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。申请人可在该栏目新增和修改个人普通话信息。</w:t>
      </w:r>
    </w:p>
    <w:p w14:paraId="034D9107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核验证书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类型下，输入证书编号等信息，点击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按钮，系统将在国家普通话水平测试信息管理系统中核验普通话证书信息。</w:t>
      </w:r>
    </w:p>
    <w:p w14:paraId="11E395FB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）如果核验不到普通话证书信息，请检查当前核验的信息是否与证书信息中的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姓名、身份证件号码、证书编号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一致。</w:t>
      </w:r>
    </w:p>
    <w:p w14:paraId="00BCB68B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）经上述步骤仍核验不到普通话证书信息，请选择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录入证书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类型，补全相关信息并上传对应的电子版证书（图片小于190KB，格式为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7CD9B842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 “</w:t>
      </w:r>
      <w:r>
        <w:rPr>
          <w:rFonts w:hint="eastAsia" w:ascii="仿宋_GB2312" w:eastAsia="仿宋_GB2312"/>
          <w:sz w:val="32"/>
          <w:szCs w:val="32"/>
        </w:rPr>
        <w:t>学历学籍信息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。申请人可在该栏目新增和修改个人学历信息。学籍信息将在认定报名过程中自行同步，如果同步失败，需自行添加学籍信息。</w:t>
      </w:r>
    </w:p>
    <w:p w14:paraId="53F7BC06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核验学历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类型下，输入学历证书编号，点击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核验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按钮，系统将在全国高等教育学生信息网（学信网）信息管理系统中获取相关信息。</w:t>
      </w:r>
    </w:p>
    <w:p w14:paraId="7912DF9F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）如果核验不到学历信息，请检查当前核验的信息是否与学历证书信息中的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姓名、身份证件号码、证书编号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一致。</w:t>
      </w:r>
    </w:p>
    <w:p w14:paraId="6876D6A3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）经上述步骤仍核验不到证书信息，请选择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无法核验的学历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类型，补全相关信息并上传对应的电子版证书（图片小于</w:t>
      </w:r>
      <w:r>
        <w:rPr>
          <w:rFonts w:ascii="仿宋_GB2312" w:eastAsia="仿宋_GB2312"/>
          <w:sz w:val="32"/>
          <w:szCs w:val="32"/>
        </w:rPr>
        <w:t>200KB</w:t>
      </w:r>
      <w:r>
        <w:rPr>
          <w:rFonts w:hint="eastAsia" w:ascii="仿宋_GB2312" w:eastAsia="仿宋_GB2312"/>
          <w:sz w:val="32"/>
          <w:szCs w:val="32"/>
        </w:rPr>
        <w:t>，格式为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5EB7B470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（4）如您所持有的学历为港澳台地区学历或者国外留学学历，无法进行学历核验，请选择核验类型为港澳台地区学历或国外留学学历，按照步骤（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）进行操作，并上传《港澳台学历学位认证书》或《国外学历学位认证书》。</w:t>
      </w:r>
    </w:p>
    <w:p w14:paraId="770D9761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 “</w:t>
      </w:r>
      <w:r>
        <w:rPr>
          <w:rFonts w:hint="eastAsia" w:ascii="仿宋_GB2312" w:eastAsia="仿宋_GB2312"/>
          <w:sz w:val="32"/>
          <w:szCs w:val="32"/>
        </w:rPr>
        <w:t>学位证书信息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。申请人可在该栏目新增和修改个人学位证书信息。</w:t>
      </w:r>
    </w:p>
    <w:p w14:paraId="05A605D9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（二）报名</w:t>
      </w:r>
    </w:p>
    <w:p w14:paraId="6EA46FF8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在我省高校网报时间段内，申请人可在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中国教师资格网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用本人的账号登录并报名。</w:t>
      </w:r>
    </w:p>
    <w:p w14:paraId="2416A6D5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申请人按照认定受理权限和范围选择合适的认定机构，在系统中上传的照片应为近期免冠正面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寸彩色</w:t>
      </w:r>
      <w:r>
        <w:rPr>
          <w:rFonts w:hint="eastAsia" w:ascii="仿宋_GB2312" w:eastAsia="仿宋_GB2312"/>
          <w:sz w:val="32"/>
          <w:szCs w:val="32"/>
          <w:highlight w:val="yellow"/>
        </w:rPr>
        <w:t>白底证件照</w:t>
      </w:r>
      <w:r>
        <w:rPr>
          <w:rFonts w:hint="eastAsia" w:ascii="仿宋_GB2312" w:eastAsia="仿宋_GB2312"/>
          <w:sz w:val="32"/>
          <w:szCs w:val="32"/>
        </w:rPr>
        <w:t>，文件格式为</w:t>
      </w:r>
      <w:r>
        <w:rPr>
          <w:rFonts w:ascii="仿宋_GB2312" w:eastAsia="仿宋_GB2312"/>
          <w:sz w:val="32"/>
          <w:szCs w:val="32"/>
        </w:rPr>
        <w:t>JPEG/JPG</w:t>
      </w:r>
      <w:r>
        <w:rPr>
          <w:rFonts w:hint="eastAsia" w:ascii="仿宋_GB2312" w:eastAsia="仿宋_GB2312"/>
          <w:sz w:val="32"/>
          <w:szCs w:val="32"/>
        </w:rPr>
        <w:t>格式，大小不超过</w:t>
      </w:r>
      <w:r>
        <w:rPr>
          <w:rFonts w:ascii="仿宋_GB2312" w:eastAsia="仿宋_GB2312"/>
          <w:sz w:val="32"/>
          <w:szCs w:val="32"/>
        </w:rPr>
        <w:t>200K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169018C">
      <w:pPr>
        <w:widowControl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（三）签署《个人承诺书》</w:t>
      </w:r>
    </w:p>
    <w:p w14:paraId="2CA5D8EC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点击个人承诺书图片，通过手机浏览器、微信、支付宝或其他扫描工具扫描页面中弹出的二维码，并在手机端手写签名。提交签名后，点击网页端的“已提交”按钮，查看签名合成后的效果。如需修改，可点击合成后的图片，重新获取二维码。</w:t>
      </w:r>
    </w:p>
    <w:p w14:paraId="21B328B4"/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F9515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40DD2D3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241B0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21B2C1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IzMjNmZGZlNGFhMzRkMjUyM2I4MzY2YWUwMTYifQ=="/>
  </w:docVars>
  <w:rsids>
    <w:rsidRoot w:val="578A20DD"/>
    <w:rsid w:val="04FA0813"/>
    <w:rsid w:val="2D9C1642"/>
    <w:rsid w:val="319373D1"/>
    <w:rsid w:val="578A20DD"/>
    <w:rsid w:val="587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1465</Characters>
  <Lines>0</Lines>
  <Paragraphs>0</Paragraphs>
  <TotalTime>4</TotalTime>
  <ScaleCrop>false</ScaleCrop>
  <LinksUpToDate>false</LinksUpToDate>
  <CharactersWithSpaces>1470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2023-04-21T03:33:00Z</dcterms:created>
  <dc:creator>Lenovo</dc:creator>
  <cp:lastModifiedBy>季英杰</cp:lastModifiedBy>
  <dcterms:modified xsi:type="dcterms:W3CDTF">2025-09-09T06:56:06Z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DD51E19294E841998FD468FF59B58E2B</vt:lpwstr>
  </property>
</Properties>
</file>