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1A" w:rsidRPr="0086101A" w:rsidRDefault="0086101A" w:rsidP="0086101A">
      <w:pPr>
        <w:widowControl/>
        <w:spacing w:after="300"/>
        <w:jc w:val="center"/>
        <w:textAlignment w:val="baseline"/>
        <w:outlineLvl w:val="1"/>
        <w:rPr>
          <w:rFonts w:ascii="微软雅黑" w:eastAsia="微软雅黑" w:hAnsi="微软雅黑" w:cs="宋体" w:hint="eastAsia"/>
          <w:b/>
          <w:bCs/>
          <w:color w:val="1F1F1F"/>
          <w:spacing w:val="15"/>
          <w:kern w:val="0"/>
          <w:sz w:val="30"/>
          <w:szCs w:val="30"/>
        </w:rPr>
      </w:pPr>
      <w:r w:rsidRPr="0086101A">
        <w:rPr>
          <w:rFonts w:ascii="微软雅黑" w:eastAsia="微软雅黑" w:hAnsi="微软雅黑" w:cs="宋体" w:hint="eastAsia"/>
          <w:b/>
          <w:bCs/>
          <w:color w:val="1F1F1F"/>
          <w:spacing w:val="15"/>
          <w:kern w:val="0"/>
          <w:sz w:val="30"/>
          <w:szCs w:val="30"/>
        </w:rPr>
        <w:t>2023春季国家公派出国留学高级英语培训（全日制）</w:t>
      </w:r>
    </w:p>
    <w:p w:rsidR="0086101A" w:rsidRPr="0086101A" w:rsidRDefault="0086101A" w:rsidP="0086101A">
      <w:pPr>
        <w:widowControl/>
        <w:pBdr>
          <w:bottom w:val="single" w:sz="12" w:space="0" w:color="CCCCCC"/>
        </w:pBdr>
        <w:spacing w:after="300"/>
        <w:jc w:val="center"/>
        <w:textAlignment w:val="baseline"/>
        <w:outlineLvl w:val="0"/>
        <w:rPr>
          <w:rFonts w:ascii="微软雅黑" w:eastAsia="微软雅黑" w:hAnsi="微软雅黑" w:cs="宋体" w:hint="eastAsia"/>
          <w:color w:val="000000"/>
          <w:kern w:val="36"/>
          <w:sz w:val="24"/>
          <w:szCs w:val="24"/>
        </w:rPr>
      </w:pPr>
      <w:r w:rsidRPr="0086101A">
        <w:rPr>
          <w:rFonts w:ascii="微软雅黑" w:eastAsia="微软雅黑" w:hAnsi="微软雅黑" w:cs="宋体" w:hint="eastAsia"/>
          <w:b/>
          <w:bCs/>
          <w:color w:val="C00000"/>
          <w:kern w:val="36"/>
          <w:sz w:val="36"/>
          <w:szCs w:val="36"/>
        </w:rPr>
        <w:t>    </w:t>
      </w:r>
      <w:proofErr w:type="gramStart"/>
      <w:r w:rsidRPr="0086101A">
        <w:rPr>
          <w:rFonts w:ascii="微软雅黑" w:eastAsia="微软雅黑" w:hAnsi="微软雅黑" w:cs="宋体" w:hint="eastAsia"/>
          <w:b/>
          <w:bCs/>
          <w:color w:val="C00000"/>
          <w:kern w:val="36"/>
          <w:sz w:val="30"/>
          <w:szCs w:val="30"/>
        </w:rPr>
        <w:t>享歌乐书山</w:t>
      </w:r>
      <w:proofErr w:type="gramEnd"/>
      <w:r w:rsidRPr="0086101A">
        <w:rPr>
          <w:rFonts w:ascii="微软雅黑" w:eastAsia="微软雅黑" w:hAnsi="微软雅黑" w:cs="宋体" w:hint="eastAsia"/>
          <w:b/>
          <w:bCs/>
          <w:color w:val="C00000"/>
          <w:kern w:val="36"/>
          <w:sz w:val="30"/>
          <w:szCs w:val="30"/>
        </w:rPr>
        <w:t>岁月   品语言文化美韵</w:t>
      </w:r>
    </w:p>
    <w:p w:rsidR="0086101A" w:rsidRPr="0086101A" w:rsidRDefault="0086101A" w:rsidP="0086101A">
      <w:pPr>
        <w:widowControl/>
        <w:pBdr>
          <w:bottom w:val="single" w:sz="12" w:space="0" w:color="CCCCCC"/>
        </w:pBdr>
        <w:spacing w:after="300"/>
        <w:jc w:val="center"/>
        <w:textAlignment w:val="baseline"/>
        <w:outlineLvl w:val="0"/>
        <w:rPr>
          <w:rFonts w:ascii="微软雅黑" w:eastAsia="微软雅黑" w:hAnsi="微软雅黑" w:cs="宋体" w:hint="eastAsia"/>
          <w:color w:val="000000"/>
          <w:kern w:val="36"/>
          <w:sz w:val="24"/>
          <w:szCs w:val="24"/>
        </w:rPr>
      </w:pPr>
      <w:r w:rsidRPr="0086101A">
        <w:rPr>
          <w:rFonts w:ascii="Impact" w:eastAsia="隶书" w:hAnsi="Impact" w:cs="宋体"/>
          <w:color w:val="262626"/>
          <w:spacing w:val="8"/>
          <w:kern w:val="36"/>
          <w:sz w:val="27"/>
          <w:szCs w:val="27"/>
          <w:shd w:val="clear" w:color="auto" w:fill="FFFFFF"/>
        </w:rPr>
        <w:t> </w:t>
      </w:r>
      <w:r w:rsidRPr="0086101A">
        <w:rPr>
          <w:rFonts w:ascii="Impact" w:eastAsia="隶书" w:hAnsi="Impact" w:cs="宋体"/>
          <w:color w:val="262626"/>
          <w:spacing w:val="8"/>
          <w:kern w:val="36"/>
          <w:sz w:val="24"/>
          <w:szCs w:val="24"/>
          <w:shd w:val="clear" w:color="auto" w:fill="FFFFFF"/>
        </w:rPr>
        <w:t xml:space="preserve">The end of education is to see men made whole, both in </w:t>
      </w:r>
      <w:proofErr w:type="gramStart"/>
      <w:r w:rsidRPr="0086101A">
        <w:rPr>
          <w:rFonts w:ascii="Impact" w:eastAsia="隶书" w:hAnsi="Impact" w:cs="宋体"/>
          <w:color w:val="262626"/>
          <w:spacing w:val="8"/>
          <w:kern w:val="36"/>
          <w:sz w:val="24"/>
          <w:szCs w:val="24"/>
          <w:shd w:val="clear" w:color="auto" w:fill="FFFFFF"/>
        </w:rPr>
        <w:t>competence  and</w:t>
      </w:r>
      <w:proofErr w:type="gramEnd"/>
      <w:r w:rsidRPr="0086101A">
        <w:rPr>
          <w:rFonts w:ascii="Impact" w:eastAsia="隶书" w:hAnsi="Impact" w:cs="宋体"/>
          <w:color w:val="262626"/>
          <w:spacing w:val="8"/>
          <w:kern w:val="36"/>
          <w:sz w:val="24"/>
          <w:szCs w:val="24"/>
          <w:shd w:val="clear" w:color="auto" w:fill="FFFFFF"/>
        </w:rPr>
        <w:t xml:space="preserve"> conscience.---John Dickey</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Impact" w:cs="宋体" w:hint="eastAsia"/>
          <w:b/>
          <w:bCs/>
          <w:color w:val="C00000"/>
          <w:spacing w:val="8"/>
          <w:kern w:val="0"/>
          <w:sz w:val="24"/>
          <w:szCs w:val="24"/>
          <w:shd w:val="clear" w:color="auto" w:fill="FFFFFF"/>
        </w:rPr>
        <w:t>项目简介：</w:t>
      </w:r>
      <w:r w:rsidRPr="0086101A">
        <w:rPr>
          <w:rFonts w:ascii="仿宋_GB2312" w:eastAsia="仿宋_GB2312" w:hAnsi="微软雅黑" w:cs="宋体" w:hint="eastAsia"/>
          <w:b/>
          <w:bCs/>
          <w:color w:val="000000"/>
          <w:kern w:val="0"/>
          <w:sz w:val="24"/>
          <w:szCs w:val="24"/>
        </w:rPr>
        <w:t>已经获得或拟申请国家公派高级研究学者项目、国家公派访问学者项目、西部地区人才培养特别项目、地方合作项目或青年骨干教师出国研修项目的高校教师或科研机构人员均可报名参加“国家公派出国留学高级英语培训”。该培训旨在提升参培学员的英语综合交际</w:t>
      </w:r>
      <w:proofErr w:type="gramStart"/>
      <w:r w:rsidRPr="0086101A">
        <w:rPr>
          <w:rFonts w:ascii="仿宋_GB2312" w:eastAsia="仿宋_GB2312" w:hAnsi="微软雅黑" w:cs="宋体" w:hint="eastAsia"/>
          <w:b/>
          <w:bCs/>
          <w:color w:val="000000"/>
          <w:kern w:val="0"/>
          <w:sz w:val="24"/>
          <w:szCs w:val="24"/>
        </w:rPr>
        <w:t>能力及跨文化</w:t>
      </w:r>
      <w:proofErr w:type="gramEnd"/>
      <w:r w:rsidRPr="0086101A">
        <w:rPr>
          <w:rFonts w:ascii="仿宋_GB2312" w:eastAsia="仿宋_GB2312" w:hAnsi="微软雅黑" w:cs="宋体" w:hint="eastAsia"/>
          <w:b/>
          <w:bCs/>
          <w:color w:val="000000"/>
          <w:kern w:val="0"/>
          <w:sz w:val="24"/>
          <w:szCs w:val="24"/>
        </w:rPr>
        <w:t>交际意识。学员学完规定的培训课程后，获得参加国家公派出国留学高级英语培训统一考试的资格（每年6月、12月各举行一次）。统考合格者获得合格证书（有效期2年），该证书可以作为英语水平合格证明文件，用于国家留学基金委公派出国项目申请。也欢迎其他期待提升英语综合交际能力的高校、科研及企事业单位的学员报名参培。欢迎加入</w:t>
      </w:r>
      <w:proofErr w:type="gramStart"/>
      <w:r w:rsidRPr="0086101A">
        <w:rPr>
          <w:rFonts w:ascii="仿宋_GB2312" w:eastAsia="仿宋_GB2312" w:hAnsi="微软雅黑" w:cs="宋体" w:hint="eastAsia"/>
          <w:b/>
          <w:bCs/>
          <w:color w:val="000000"/>
          <w:kern w:val="0"/>
          <w:sz w:val="24"/>
          <w:szCs w:val="24"/>
        </w:rPr>
        <w:t>歌乐川外</w:t>
      </w:r>
      <w:proofErr w:type="gramEnd"/>
      <w:r w:rsidRPr="0086101A">
        <w:rPr>
          <w:rFonts w:ascii="仿宋_GB2312" w:eastAsia="仿宋_GB2312" w:hAnsi="微软雅黑" w:cs="宋体" w:hint="eastAsia"/>
          <w:b/>
          <w:bCs/>
          <w:color w:val="000000"/>
          <w:kern w:val="0"/>
          <w:sz w:val="24"/>
          <w:szCs w:val="24"/>
        </w:rPr>
        <w:t>， 让语言改变您的人生！Welcome aboard! Changing lives through language!</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报名咨询电话：</w:t>
      </w:r>
      <w:r w:rsidRPr="0086101A">
        <w:rPr>
          <w:rFonts w:ascii="仿宋_GB2312" w:eastAsia="仿宋_GB2312" w:hAnsi="微软雅黑" w:cs="宋体" w:hint="eastAsia"/>
          <w:b/>
          <w:bCs/>
          <w:color w:val="000000"/>
          <w:kern w:val="0"/>
          <w:sz w:val="24"/>
          <w:szCs w:val="24"/>
        </w:rPr>
        <w:t>023-65385282/65382699唐老师 杨老师</w:t>
      </w:r>
    </w:p>
    <w:p w:rsidR="0086101A" w:rsidRPr="0086101A" w:rsidRDefault="0086101A" w:rsidP="0086101A">
      <w:pPr>
        <w:widowControl/>
        <w:spacing w:line="420" w:lineRule="atLeast"/>
        <w:ind w:left="420" w:hanging="420"/>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报名地点</w:t>
      </w:r>
      <w:r w:rsidRPr="0086101A">
        <w:rPr>
          <w:rFonts w:ascii="微软雅黑" w:eastAsia="微软雅黑" w:hAnsi="微软雅黑" w:cs="宋体" w:hint="eastAsia"/>
          <w:b/>
          <w:bCs/>
          <w:color w:val="2C2C2C"/>
          <w:kern w:val="0"/>
          <w:sz w:val="23"/>
          <w:szCs w:val="23"/>
        </w:rPr>
        <w:t>：</w:t>
      </w:r>
      <w:r w:rsidRPr="0086101A">
        <w:rPr>
          <w:rFonts w:ascii="仿宋_GB2312" w:eastAsia="仿宋_GB2312" w:hAnsi="微软雅黑" w:cs="宋体" w:hint="eastAsia"/>
          <w:b/>
          <w:bCs/>
          <w:color w:val="000000"/>
          <w:kern w:val="0"/>
          <w:sz w:val="24"/>
          <w:szCs w:val="24"/>
        </w:rPr>
        <w:t>重庆市沙坪坝区烈士墓四川外国语大学东区国际大厦1217招生办公室; 亦可关注“四川外国语大学出国培训部”</w:t>
      </w:r>
      <w:proofErr w:type="gramStart"/>
      <w:r w:rsidRPr="0086101A">
        <w:rPr>
          <w:rFonts w:ascii="仿宋_GB2312" w:eastAsia="仿宋_GB2312" w:hAnsi="微软雅黑" w:cs="宋体" w:hint="eastAsia"/>
          <w:b/>
          <w:bCs/>
          <w:color w:val="000000"/>
          <w:kern w:val="0"/>
          <w:sz w:val="24"/>
          <w:szCs w:val="24"/>
        </w:rPr>
        <w:t>微信公众号</w:t>
      </w:r>
      <w:proofErr w:type="gramEnd"/>
      <w:r w:rsidRPr="0086101A">
        <w:rPr>
          <w:rFonts w:ascii="仿宋_GB2312" w:eastAsia="仿宋_GB2312" w:hAnsi="微软雅黑" w:cs="宋体" w:hint="eastAsia"/>
          <w:b/>
          <w:bCs/>
          <w:color w:val="000000"/>
          <w:kern w:val="0"/>
          <w:sz w:val="24"/>
          <w:szCs w:val="24"/>
        </w:rPr>
        <w:t>，在线报名交费。</w:t>
      </w:r>
    </w:p>
    <w:p w:rsidR="0086101A" w:rsidRPr="0086101A" w:rsidRDefault="0086101A" w:rsidP="0086101A">
      <w:pPr>
        <w:widowControl/>
        <w:spacing w:line="420" w:lineRule="atLeast"/>
        <w:ind w:left="420" w:hanging="420"/>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报名时间</w:t>
      </w:r>
      <w:r w:rsidRPr="0086101A">
        <w:rPr>
          <w:rFonts w:ascii="微软雅黑" w:eastAsia="微软雅黑" w:hAnsi="微软雅黑" w:cs="宋体" w:hint="eastAsia"/>
          <w:color w:val="2C2C2C"/>
          <w:kern w:val="0"/>
          <w:sz w:val="23"/>
          <w:szCs w:val="23"/>
        </w:rPr>
        <w:t>：</w:t>
      </w:r>
      <w:r w:rsidRPr="0086101A">
        <w:rPr>
          <w:rFonts w:ascii="仿宋_GB2312" w:eastAsia="仿宋_GB2312" w:hAnsi="微软雅黑" w:cs="宋体" w:hint="eastAsia"/>
          <w:b/>
          <w:bCs/>
          <w:color w:val="000000"/>
          <w:kern w:val="0"/>
          <w:sz w:val="24"/>
          <w:szCs w:val="24"/>
        </w:rPr>
        <w:t>即日起-2023年1月20日</w:t>
      </w:r>
      <w:r w:rsidRPr="0086101A">
        <w:rPr>
          <w:rFonts w:ascii="微软雅黑" w:eastAsia="微软雅黑" w:hAnsi="微软雅黑" w:cs="宋体" w:hint="eastAsia"/>
          <w:color w:val="2C2C2C"/>
          <w:kern w:val="0"/>
          <w:sz w:val="23"/>
          <w:szCs w:val="23"/>
        </w:rPr>
        <w:t>    </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报到日期</w:t>
      </w:r>
      <w:r w:rsidRPr="0086101A">
        <w:rPr>
          <w:rFonts w:ascii="仿宋_GB2312" w:eastAsia="仿宋_GB2312" w:hAnsi="微软雅黑" w:cs="宋体" w:hint="eastAsia"/>
          <w:b/>
          <w:bCs/>
          <w:color w:val="000000"/>
          <w:kern w:val="0"/>
          <w:sz w:val="24"/>
          <w:szCs w:val="24"/>
        </w:rPr>
        <w:t>：2023年2月25日、26日</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培训时间</w:t>
      </w:r>
      <w:r w:rsidRPr="0086101A">
        <w:rPr>
          <w:rFonts w:ascii="仿宋_GB2312" w:eastAsia="仿宋_GB2312" w:hAnsi="微软雅黑" w:cs="宋体" w:hint="eastAsia"/>
          <w:b/>
          <w:bCs/>
          <w:color w:val="000000"/>
          <w:kern w:val="0"/>
          <w:sz w:val="24"/>
          <w:szCs w:val="24"/>
        </w:rPr>
        <w:t>：2023年2月27日至2023年6月27日（周一至周五上课，上午8:00-11:40； 下午2：30-4:10）</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培训地点</w:t>
      </w:r>
      <w:r w:rsidRPr="0086101A">
        <w:rPr>
          <w:rFonts w:ascii="仿宋_GB2312" w:eastAsia="仿宋_GB2312" w:hAnsi="微软雅黑" w:cs="宋体" w:hint="eastAsia"/>
          <w:b/>
          <w:bCs/>
          <w:color w:val="000000"/>
          <w:kern w:val="0"/>
          <w:sz w:val="24"/>
          <w:szCs w:val="24"/>
        </w:rPr>
        <w:t>：四川外国语大学东区国际大厦</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入学考试：</w:t>
      </w:r>
      <w:r w:rsidRPr="0086101A">
        <w:rPr>
          <w:rFonts w:ascii="仿宋_GB2312" w:eastAsia="仿宋_GB2312" w:hAnsi="微软雅黑" w:cs="宋体" w:hint="eastAsia"/>
          <w:b/>
          <w:bCs/>
          <w:color w:val="000000"/>
          <w:kern w:val="0"/>
          <w:sz w:val="24"/>
          <w:szCs w:val="24"/>
        </w:rPr>
        <w:t>2023年2月27日上午8：30-10：00（学员须参加入学考试，方</w:t>
      </w:r>
      <w:proofErr w:type="gramStart"/>
      <w:r w:rsidRPr="0086101A">
        <w:rPr>
          <w:rFonts w:ascii="仿宋_GB2312" w:eastAsia="仿宋_GB2312" w:hAnsi="微软雅黑" w:cs="宋体" w:hint="eastAsia"/>
          <w:b/>
          <w:bCs/>
          <w:color w:val="000000"/>
          <w:kern w:val="0"/>
          <w:sz w:val="24"/>
          <w:szCs w:val="24"/>
        </w:rPr>
        <w:t>能注册</w:t>
      </w:r>
      <w:proofErr w:type="gramEnd"/>
      <w:r w:rsidRPr="0086101A">
        <w:rPr>
          <w:rFonts w:ascii="仿宋_GB2312" w:eastAsia="仿宋_GB2312" w:hAnsi="微软雅黑" w:cs="宋体" w:hint="eastAsia"/>
          <w:b/>
          <w:bCs/>
          <w:color w:val="000000"/>
          <w:kern w:val="0"/>
          <w:sz w:val="24"/>
          <w:szCs w:val="24"/>
        </w:rPr>
        <w:t xml:space="preserve">为学员。该成绩要上报国家公派出国留学高级英语培训教学指导委会。）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p>
    <w:p w:rsidR="0086101A" w:rsidRPr="0086101A" w:rsidRDefault="0086101A" w:rsidP="0086101A">
      <w:pPr>
        <w:widowControl/>
        <w:spacing w:line="420" w:lineRule="atLeast"/>
        <w:ind w:left="420" w:hanging="420"/>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国家公派出国留学高级英语培训统考日期</w:t>
      </w:r>
      <w:r w:rsidRPr="0086101A">
        <w:rPr>
          <w:rFonts w:ascii="仿宋_GB2312" w:eastAsia="仿宋_GB2312" w:hAnsi="微软雅黑" w:cs="宋体" w:hint="eastAsia"/>
          <w:b/>
          <w:bCs/>
          <w:color w:val="2C2C2C"/>
          <w:kern w:val="0"/>
          <w:sz w:val="24"/>
          <w:szCs w:val="24"/>
        </w:rPr>
        <w:t>：</w:t>
      </w:r>
      <w:r w:rsidRPr="0086101A">
        <w:rPr>
          <w:rFonts w:ascii="仿宋_GB2312" w:eastAsia="仿宋_GB2312" w:hAnsi="微软雅黑" w:cs="宋体" w:hint="eastAsia"/>
          <w:b/>
          <w:bCs/>
          <w:color w:val="000000"/>
          <w:kern w:val="0"/>
          <w:sz w:val="24"/>
          <w:szCs w:val="24"/>
        </w:rPr>
        <w:t>2023年6月下旬（待定）</w:t>
      </w:r>
    </w:p>
    <w:p w:rsidR="0086101A" w:rsidRDefault="0086101A" w:rsidP="0086101A">
      <w:pPr>
        <w:widowControl/>
        <w:spacing w:line="420" w:lineRule="atLeast"/>
        <w:jc w:val="left"/>
        <w:textAlignment w:val="baseline"/>
        <w:rPr>
          <w:rFonts w:ascii="仿宋_GB2312" w:eastAsia="仿宋_GB2312" w:hAnsi="微软雅黑" w:cs="宋体"/>
          <w:b/>
          <w:bCs/>
          <w:color w:val="000000"/>
          <w:kern w:val="0"/>
          <w:sz w:val="24"/>
          <w:szCs w:val="24"/>
        </w:rPr>
      </w:pPr>
      <w:r w:rsidRPr="0086101A">
        <w:rPr>
          <w:rFonts w:ascii="仿宋_GB2312" w:eastAsia="仿宋_GB2312" w:hAnsi="微软雅黑" w:cs="宋体" w:hint="eastAsia"/>
          <w:b/>
          <w:bCs/>
          <w:color w:val="C00000"/>
          <w:kern w:val="0"/>
          <w:sz w:val="24"/>
          <w:szCs w:val="24"/>
        </w:rPr>
        <w:t>培训费：</w:t>
      </w:r>
      <w:r w:rsidRPr="0086101A">
        <w:rPr>
          <w:rFonts w:ascii="仿宋_GB2312" w:eastAsia="仿宋_GB2312" w:hAnsi="微软雅黑" w:cs="宋体" w:hint="eastAsia"/>
          <w:b/>
          <w:bCs/>
          <w:color w:val="000000"/>
          <w:kern w:val="0"/>
          <w:sz w:val="24"/>
          <w:szCs w:val="24"/>
        </w:rPr>
        <w:t>8800元(含教材费及考试费）</w:t>
      </w:r>
      <w:r>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C00000"/>
          <w:kern w:val="0"/>
          <w:sz w:val="24"/>
          <w:szCs w:val="24"/>
        </w:rPr>
        <w:t>住宿费：</w:t>
      </w:r>
      <w:r w:rsidRPr="0086101A">
        <w:rPr>
          <w:rFonts w:ascii="仿宋_GB2312" w:eastAsia="仿宋_GB2312" w:hAnsi="微软雅黑" w:cs="宋体" w:hint="eastAsia"/>
          <w:b/>
          <w:bCs/>
          <w:color w:val="000000"/>
          <w:kern w:val="0"/>
          <w:sz w:val="24"/>
          <w:szCs w:val="24"/>
        </w:rPr>
        <w:t>5500元/人</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bookmarkStart w:id="0" w:name="_GoBack"/>
      <w:bookmarkEnd w:id="0"/>
      <w:r w:rsidRPr="0086101A">
        <w:rPr>
          <w:rFonts w:ascii="仿宋_GB2312" w:eastAsia="仿宋_GB2312" w:hAnsi="微软雅黑" w:cs="宋体" w:hint="eastAsia"/>
          <w:b/>
          <w:bCs/>
          <w:color w:val="C00000"/>
          <w:kern w:val="0"/>
          <w:sz w:val="24"/>
          <w:szCs w:val="24"/>
          <w:u w:val="single"/>
        </w:rPr>
        <w:lastRenderedPageBreak/>
        <w:t>温馨提示</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000000"/>
          <w:kern w:val="0"/>
          <w:sz w:val="24"/>
          <w:szCs w:val="24"/>
        </w:rPr>
        <w:t>1、考勤规定：请学员提前安排其他事务，按时参培。缺课超过30课时的学员将被取消参加期末统考资格。</w:t>
      </w:r>
    </w:p>
    <w:p w:rsidR="0086101A" w:rsidRPr="0086101A" w:rsidRDefault="0086101A" w:rsidP="0086101A">
      <w:pPr>
        <w:widowControl/>
        <w:spacing w:line="420" w:lineRule="atLeast"/>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000000"/>
          <w:kern w:val="0"/>
          <w:sz w:val="24"/>
          <w:szCs w:val="24"/>
        </w:rPr>
        <w:t>2.</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国家公派出国留学高级英语培训结业统考有一次补考或缓考机会（半年有效）。</w:t>
      </w:r>
    </w:p>
    <w:p w:rsidR="0086101A" w:rsidRPr="0086101A" w:rsidRDefault="0086101A" w:rsidP="0086101A">
      <w:pPr>
        <w:widowControl/>
        <w:spacing w:line="420" w:lineRule="atLeast"/>
        <w:ind w:left="420" w:hanging="420"/>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000000"/>
          <w:kern w:val="0"/>
          <w:sz w:val="24"/>
          <w:szCs w:val="24"/>
        </w:rPr>
        <w:t>3.</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拟申请“艺术类公派出国项目”的学员（研究方向为艺术实践类，非理论研究方向）请到北京语言大学出国培训部或广东外语外贸大学出国培训部报名参加艺术类公派出国英语培训及统考，该统考证书（有效期2年）只能用于“艺术类公派出国项目”的申请。 该类学员亦可以参加国家公派出国留学高级英语培训及结业统考。</w:t>
      </w:r>
    </w:p>
    <w:p w:rsidR="0086101A" w:rsidRPr="0086101A" w:rsidRDefault="0086101A" w:rsidP="0086101A">
      <w:pPr>
        <w:widowControl/>
        <w:spacing w:line="420" w:lineRule="atLeast"/>
        <w:ind w:left="420" w:hanging="420"/>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000000"/>
          <w:kern w:val="0"/>
          <w:sz w:val="24"/>
          <w:szCs w:val="24"/>
        </w:rPr>
        <w:t xml:space="preserve"> </w:t>
      </w:r>
      <w:r w:rsidRPr="0086101A">
        <w:rPr>
          <w:rFonts w:ascii="仿宋_GB2312" w:eastAsia="仿宋_GB2312" w:hAnsi="微软雅黑" w:cs="宋体" w:hint="eastAsia"/>
          <w:b/>
          <w:bCs/>
          <w:color w:val="000000"/>
          <w:kern w:val="0"/>
          <w:sz w:val="24"/>
          <w:szCs w:val="24"/>
        </w:rPr>
        <w:t>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四川外国语大学出国培训部公众号</w:t>
      </w:r>
    </w:p>
    <w:p w:rsidR="0086101A" w:rsidRPr="0086101A" w:rsidRDefault="0086101A" w:rsidP="0086101A">
      <w:pPr>
        <w:widowControl/>
        <w:spacing w:line="360" w:lineRule="atLeast"/>
        <w:ind w:left="420" w:hanging="420"/>
        <w:jc w:val="left"/>
        <w:textAlignment w:val="baseline"/>
        <w:rPr>
          <w:rFonts w:ascii="微软雅黑" w:eastAsia="微软雅黑" w:hAnsi="微软雅黑" w:cs="宋体" w:hint="eastAsia"/>
          <w:color w:val="2C2C2C"/>
          <w:kern w:val="0"/>
          <w:sz w:val="23"/>
          <w:szCs w:val="23"/>
        </w:rPr>
      </w:pP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hint="eastAsia"/>
          <w:b/>
          <w:bCs/>
          <w:color w:val="C00000"/>
          <w:kern w:val="0"/>
          <w:sz w:val="24"/>
          <w:szCs w:val="24"/>
        </w:rPr>
        <w:t xml:space="preserve"> </w:t>
      </w:r>
      <w:r w:rsidRPr="0086101A">
        <w:rPr>
          <w:rFonts w:ascii="仿宋_GB2312" w:eastAsia="仿宋_GB2312" w:hAnsi="微软雅黑" w:cs="宋体" w:hint="eastAsia"/>
          <w:b/>
          <w:bCs/>
          <w:color w:val="C00000"/>
          <w:kern w:val="0"/>
          <w:sz w:val="24"/>
          <w:szCs w:val="24"/>
        </w:rPr>
        <w:t>  </w:t>
      </w:r>
      <w:r w:rsidRPr="0086101A">
        <w:rPr>
          <w:rFonts w:ascii="仿宋_GB2312" w:eastAsia="仿宋_GB2312" w:hAnsi="微软雅黑" w:cs="宋体"/>
          <w:b/>
          <w:bCs/>
          <w:noProof/>
          <w:color w:val="C00000"/>
          <w:kern w:val="0"/>
          <w:sz w:val="24"/>
          <w:szCs w:val="24"/>
        </w:rPr>
        <w:drawing>
          <wp:inline distT="0" distB="0" distL="0" distR="0" wp14:anchorId="696D59E1" wp14:editId="079D6795">
            <wp:extent cx="1552575" cy="1638300"/>
            <wp:effectExtent l="0" t="0" r="9525" b="0"/>
            <wp:docPr id="2" name="图片 2" descr="http://pxb.sisu.edu.cn/__local/5/29/F2/D515E27C779925089D672167539_28C4D70B_6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xb.sisu.edu.cn/__local/5/29/F2/D515E27C779925089D672167539_28C4D70B_6A9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638300"/>
                    </a:xfrm>
                    <a:prstGeom prst="rect">
                      <a:avLst/>
                    </a:prstGeom>
                    <a:noFill/>
                    <a:ln>
                      <a:noFill/>
                    </a:ln>
                  </pic:spPr>
                </pic:pic>
              </a:graphicData>
            </a:graphic>
          </wp:inline>
        </w:drawing>
      </w:r>
    </w:p>
    <w:p w:rsidR="000871F1" w:rsidRDefault="000871F1"/>
    <w:sectPr w:rsidR="000871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1A"/>
    <w:rsid w:val="000871F1"/>
    <w:rsid w:val="0086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CF562-5D46-4F6B-9E9B-288869A4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17361">
      <w:bodyDiv w:val="1"/>
      <w:marLeft w:val="0"/>
      <w:marRight w:val="0"/>
      <w:marTop w:val="0"/>
      <w:marBottom w:val="0"/>
      <w:divBdr>
        <w:top w:val="none" w:sz="0" w:space="0" w:color="auto"/>
        <w:left w:val="none" w:sz="0" w:space="0" w:color="auto"/>
        <w:bottom w:val="none" w:sz="0" w:space="0" w:color="auto"/>
        <w:right w:val="none" w:sz="0" w:space="0" w:color="auto"/>
      </w:divBdr>
      <w:divsChild>
        <w:div w:id="450712737">
          <w:marLeft w:val="0"/>
          <w:marRight w:val="0"/>
          <w:marTop w:val="0"/>
          <w:marBottom w:val="300"/>
          <w:divBdr>
            <w:top w:val="none" w:sz="0" w:space="0" w:color="auto"/>
            <w:left w:val="none" w:sz="0" w:space="0" w:color="auto"/>
            <w:bottom w:val="none" w:sz="0" w:space="0" w:color="auto"/>
            <w:right w:val="none" w:sz="0" w:space="0" w:color="auto"/>
          </w:divBdr>
        </w:div>
        <w:div w:id="1626812552">
          <w:marLeft w:val="0"/>
          <w:marRight w:val="0"/>
          <w:marTop w:val="0"/>
          <w:marBottom w:val="300"/>
          <w:divBdr>
            <w:top w:val="none" w:sz="0" w:space="0" w:color="auto"/>
            <w:left w:val="none" w:sz="0" w:space="0" w:color="auto"/>
            <w:bottom w:val="single" w:sz="6" w:space="30" w:color="A0A0A0"/>
            <w:right w:val="none" w:sz="0" w:space="0" w:color="auto"/>
          </w:divBdr>
          <w:divsChild>
            <w:div w:id="998070127">
              <w:marLeft w:val="0"/>
              <w:marRight w:val="0"/>
              <w:marTop w:val="0"/>
              <w:marBottom w:val="300"/>
              <w:divBdr>
                <w:top w:val="none" w:sz="0" w:space="0" w:color="auto"/>
                <w:left w:val="none" w:sz="0" w:space="0" w:color="auto"/>
                <w:bottom w:val="single" w:sz="6" w:space="30" w:color="A0A0A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dc:creator>
  <cp:keywords/>
  <dc:description/>
  <cp:lastModifiedBy>Ahn</cp:lastModifiedBy>
  <cp:revision>1</cp:revision>
  <dcterms:created xsi:type="dcterms:W3CDTF">2023-02-10T15:04:00Z</dcterms:created>
  <dcterms:modified xsi:type="dcterms:W3CDTF">2023-02-10T15:06:00Z</dcterms:modified>
</cp:coreProperties>
</file>